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87" w:rsidRDefault="00373C87" w:rsidP="00EE13EA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Краснодарский край, город Сочи</w:t>
      </w:r>
    </w:p>
    <w:p w:rsidR="00EE13EA" w:rsidRPr="00B50DB3" w:rsidRDefault="00EE13EA" w:rsidP="00EE13EA">
      <w:pPr>
        <w:jc w:val="center"/>
        <w:rPr>
          <w:rFonts w:ascii="Times New Roman" w:hAnsi="Times New Roman" w:cs="Times New Roman"/>
          <w:lang w:val="ru-RU"/>
        </w:rPr>
      </w:pPr>
      <w:r w:rsidRPr="00702383">
        <w:rPr>
          <w:rFonts w:ascii="Times New Roman" w:hAnsi="Times New Roman" w:cs="Times New Roman"/>
          <w:lang w:val="ru-RU"/>
        </w:rPr>
        <w:t>Муниципальное общеобразовательное бюджетное учреждение гимназия № 44 г. Сочи</w:t>
      </w:r>
    </w:p>
    <w:p w:rsidR="00EE13EA" w:rsidRPr="00702383" w:rsidRDefault="00EE13EA" w:rsidP="00EE13EA">
      <w:pPr>
        <w:rPr>
          <w:rFonts w:ascii="Times New Roman" w:hAnsi="Times New Roman" w:cs="Times New Roman"/>
          <w:lang w:val="ru-RU"/>
        </w:rPr>
      </w:pPr>
    </w:p>
    <w:p w:rsidR="00EE13EA" w:rsidRPr="00D117BA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>УТВЕРЖДЕНО</w:t>
      </w:r>
    </w:p>
    <w:p w:rsidR="00EE13EA" w:rsidRPr="00702383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 xml:space="preserve">решение педсовета протокол № 1 </w:t>
      </w:r>
    </w:p>
    <w:p w:rsidR="00EE13EA" w:rsidRPr="00702383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  <w:t xml:space="preserve">от  30 августа  2011 года </w:t>
      </w:r>
    </w:p>
    <w:p w:rsidR="00EE13EA" w:rsidRPr="00D117BA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>Председатель педсовета</w:t>
      </w:r>
    </w:p>
    <w:p w:rsidR="00EE13EA" w:rsidRPr="00D117BA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lang w:val="ru-RU"/>
        </w:rPr>
      </w:pP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D117BA">
        <w:rPr>
          <w:rFonts w:ascii="Times New Roman" w:hAnsi="Times New Roman" w:cs="Times New Roman"/>
          <w:lang w:val="ru-RU"/>
        </w:rPr>
        <w:tab/>
      </w:r>
      <w:r w:rsidRPr="00702383">
        <w:rPr>
          <w:rFonts w:ascii="Times New Roman" w:hAnsi="Times New Roman" w:cs="Times New Roman"/>
          <w:lang w:val="ru-RU"/>
        </w:rPr>
        <w:t>________________  /Корнева М.И.</w:t>
      </w:r>
    </w:p>
    <w:p w:rsidR="00EE13EA" w:rsidRPr="00702383" w:rsidRDefault="00EE13EA" w:rsidP="00EE13EA">
      <w:pPr>
        <w:jc w:val="both"/>
        <w:rPr>
          <w:rFonts w:ascii="Times New Roman" w:hAnsi="Times New Roman" w:cs="Times New Roman"/>
          <w:lang w:val="ru-RU"/>
        </w:rPr>
      </w:pPr>
    </w:p>
    <w:p w:rsidR="00EE13EA" w:rsidRPr="00702383" w:rsidRDefault="00EE13EA" w:rsidP="00EE13EA">
      <w:pPr>
        <w:jc w:val="both"/>
        <w:rPr>
          <w:rFonts w:ascii="Times New Roman" w:hAnsi="Times New Roman" w:cs="Times New Roman"/>
          <w:lang w:val="ru-RU"/>
        </w:rPr>
      </w:pPr>
    </w:p>
    <w:p w:rsidR="00EE13EA" w:rsidRDefault="00EE13EA" w:rsidP="00EE13EA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02383">
        <w:rPr>
          <w:rFonts w:ascii="Times New Roman" w:hAnsi="Times New Roman" w:cs="Times New Roman"/>
          <w:b/>
          <w:sz w:val="36"/>
          <w:szCs w:val="36"/>
          <w:lang w:val="ru-RU"/>
        </w:rPr>
        <w:t>РАБОЧАЯ ПРОГРАММА</w:t>
      </w:r>
      <w:r w:rsidRPr="00B50DB3">
        <w:rPr>
          <w:rFonts w:ascii="Times New Roman" w:hAnsi="Times New Roman" w:cs="Times New Roman"/>
          <w:b/>
          <w:sz w:val="36"/>
          <w:szCs w:val="36"/>
          <w:lang w:val="ru-RU"/>
        </w:rPr>
        <w:t xml:space="preserve"> 1</w:t>
      </w:r>
      <w:r w:rsidRPr="00702383">
        <w:rPr>
          <w:rFonts w:ascii="Times New Roman" w:hAnsi="Times New Roman" w:cs="Times New Roman"/>
          <w:b/>
          <w:sz w:val="36"/>
          <w:szCs w:val="36"/>
          <w:lang w:val="ru-RU"/>
        </w:rPr>
        <w:t xml:space="preserve"> ВИДА</w:t>
      </w:r>
    </w:p>
    <w:p w:rsidR="00EE13EA" w:rsidRPr="00B50DB3" w:rsidRDefault="00EE13EA" w:rsidP="00EE13EA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383">
        <w:rPr>
          <w:rFonts w:ascii="Times New Roman" w:hAnsi="Times New Roman" w:cs="Times New Roman"/>
          <w:sz w:val="28"/>
          <w:szCs w:val="28"/>
          <w:lang w:val="ru-RU"/>
        </w:rPr>
        <w:t xml:space="preserve">по        </w:t>
      </w:r>
      <w:r>
        <w:rPr>
          <w:rFonts w:ascii="Times New Roman" w:hAnsi="Times New Roman" w:cs="Times New Roman"/>
          <w:sz w:val="28"/>
          <w:szCs w:val="28"/>
          <w:lang w:val="ru-RU"/>
        </w:rPr>
        <w:t>ЭЛЕКТИВНОМУ КУРСУ «ИСКУССТВО УСТНОЙ И ПИСЬМЕННОЙ РЕЧИ»</w:t>
      </w:r>
      <w:r w:rsidRPr="00B50DB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7BA">
        <w:rPr>
          <w:rFonts w:ascii="Times New Roman" w:hAnsi="Times New Roman" w:cs="Times New Roman"/>
          <w:sz w:val="28"/>
          <w:szCs w:val="28"/>
          <w:lang w:val="ru-RU"/>
        </w:rPr>
        <w:t xml:space="preserve">Класс   </w:t>
      </w:r>
      <w:r w:rsidR="00702383">
        <w:rPr>
          <w:rFonts w:ascii="Times New Roman" w:hAnsi="Times New Roman" w:cs="Times New Roman"/>
          <w:sz w:val="28"/>
          <w:szCs w:val="28"/>
          <w:lang w:val="ru-RU"/>
        </w:rPr>
        <w:t xml:space="preserve">10 - </w:t>
      </w:r>
      <w:r w:rsidR="00747F97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747F97" w:rsidRPr="00D117BA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70238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383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часов    </w:t>
      </w:r>
      <w:r w:rsidR="00702383">
        <w:rPr>
          <w:rFonts w:ascii="Times New Roman" w:hAnsi="Times New Roman" w:cs="Times New Roman"/>
          <w:sz w:val="28"/>
          <w:szCs w:val="28"/>
          <w:lang w:val="ru-RU"/>
        </w:rPr>
        <w:t>69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383">
        <w:rPr>
          <w:rFonts w:ascii="Times New Roman" w:hAnsi="Times New Roman" w:cs="Times New Roman"/>
          <w:sz w:val="28"/>
          <w:szCs w:val="28"/>
          <w:lang w:val="ru-RU"/>
        </w:rPr>
        <w:t xml:space="preserve">Уровень   </w:t>
      </w:r>
      <w:r w:rsidRPr="00B50DB3">
        <w:rPr>
          <w:rFonts w:ascii="Times New Roman" w:hAnsi="Times New Roman" w:cs="Times New Roman"/>
          <w:sz w:val="28"/>
          <w:szCs w:val="28"/>
          <w:lang w:val="ru-RU"/>
        </w:rPr>
        <w:t>БАЗОВЫЙ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383">
        <w:rPr>
          <w:rFonts w:ascii="Times New Roman" w:hAnsi="Times New Roman" w:cs="Times New Roman"/>
          <w:sz w:val="28"/>
          <w:szCs w:val="28"/>
          <w:lang w:val="ru-RU"/>
        </w:rPr>
        <w:t xml:space="preserve">Учитель     </w:t>
      </w:r>
      <w:r w:rsidR="005F3733">
        <w:rPr>
          <w:rFonts w:ascii="Times New Roman" w:hAnsi="Times New Roman" w:cs="Times New Roman"/>
          <w:sz w:val="28"/>
          <w:szCs w:val="28"/>
          <w:lang w:val="ru-RU"/>
        </w:rPr>
        <w:t>КАРПУХИНА ЛАРИСА АЛЕКСЕЕВНА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2383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разработана на основе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АВТОРСКОЙ </w:t>
      </w:r>
      <w:r w:rsidR="00747F97" w:rsidRPr="00702383">
        <w:rPr>
          <w:rFonts w:ascii="Times New Roman" w:hAnsi="Times New Roman" w:cs="Times New Roman"/>
          <w:sz w:val="28"/>
          <w:szCs w:val="28"/>
          <w:lang w:val="ru-RU"/>
        </w:rPr>
        <w:t>ПРОГРАММЫ ЭЛЕКТИВНОГО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КУРСА «ИСКУССТВО УСТНОЙ И ПИСЬМЕННОЙ РЕЧИ</w:t>
      </w:r>
      <w:r w:rsidR="005F3733">
        <w:rPr>
          <w:rFonts w:ascii="Times New Roman" w:hAnsi="Times New Roman" w:cs="Times New Roman"/>
          <w:sz w:val="28"/>
          <w:szCs w:val="28"/>
          <w:lang w:val="ru-RU"/>
        </w:rPr>
        <w:t xml:space="preserve"> 10 – 11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B50DB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E13EA" w:rsidRPr="00B50DB3" w:rsidRDefault="00EE13EA" w:rsidP="00EE13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DB3">
        <w:rPr>
          <w:rFonts w:ascii="Times New Roman" w:hAnsi="Times New Roman" w:cs="Times New Roman"/>
          <w:sz w:val="28"/>
          <w:szCs w:val="28"/>
          <w:lang w:val="ru-RU"/>
        </w:rPr>
        <w:t>АВТОР</w:t>
      </w:r>
      <w:r w:rsidR="00C02E9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С.И.ЛЬВОВА</w:t>
      </w:r>
      <w:r w:rsidRPr="00B50DB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02E93">
        <w:rPr>
          <w:rFonts w:ascii="Times New Roman" w:hAnsi="Times New Roman" w:cs="Times New Roman"/>
          <w:sz w:val="28"/>
          <w:szCs w:val="28"/>
          <w:lang w:val="ru-RU"/>
        </w:rPr>
        <w:t xml:space="preserve">  3-Е ИЗДАНИЕ</w:t>
      </w:r>
      <w:r>
        <w:rPr>
          <w:rFonts w:ascii="Times New Roman" w:hAnsi="Times New Roman" w:cs="Times New Roman"/>
          <w:sz w:val="28"/>
          <w:szCs w:val="28"/>
          <w:lang w:val="ru-RU"/>
        </w:rPr>
        <w:t>, М., «МНЕМОЗИНА», 2009</w:t>
      </w:r>
    </w:p>
    <w:p w:rsidR="00EE13EA" w:rsidRPr="00702383" w:rsidRDefault="00EE13EA" w:rsidP="00EE13E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E13EA" w:rsidRPr="00702383" w:rsidRDefault="00EE13EA" w:rsidP="00EE13EA">
      <w:pPr>
        <w:rPr>
          <w:lang w:val="ru-RU"/>
        </w:rPr>
      </w:pPr>
    </w:p>
    <w:p w:rsidR="00C02E93" w:rsidRDefault="00C02E93" w:rsidP="00EE13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13EA" w:rsidRPr="00B50DB3" w:rsidRDefault="00531CFF" w:rsidP="00EE13E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</w:t>
      </w:r>
      <w:r w:rsidR="00EE13EA" w:rsidRPr="00B50DB3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EE13EA" w:rsidRDefault="00EE13EA" w:rsidP="00496F7A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Рабочая программа элективного курса </w:t>
      </w:r>
      <w:r w:rsidRPr="00B50DB3">
        <w:rPr>
          <w:rFonts w:ascii="Times New Roman" w:hAnsi="Times New Roman" w:cs="Times New Roman"/>
          <w:lang w:val="ru-RU"/>
        </w:rPr>
        <w:t xml:space="preserve"> составлена на основе авторской программы </w:t>
      </w:r>
      <w:r w:rsidR="008F074F">
        <w:rPr>
          <w:rFonts w:ascii="Times New Roman" w:hAnsi="Times New Roman" w:cs="Times New Roman"/>
          <w:lang w:val="ru-RU"/>
        </w:rPr>
        <w:t>С.И.Л</w:t>
      </w:r>
      <w:r>
        <w:rPr>
          <w:rFonts w:ascii="Times New Roman" w:hAnsi="Times New Roman" w:cs="Times New Roman"/>
          <w:lang w:val="ru-RU"/>
        </w:rPr>
        <w:t>ьвовой «Искусство устной и письменной речи</w:t>
      </w:r>
      <w:r w:rsidR="005F3733">
        <w:rPr>
          <w:rFonts w:ascii="Times New Roman" w:hAnsi="Times New Roman" w:cs="Times New Roman"/>
          <w:lang w:val="ru-RU"/>
        </w:rPr>
        <w:t xml:space="preserve"> ДЛЯ 10 – 11</w:t>
      </w:r>
      <w:r w:rsidR="008F074F">
        <w:rPr>
          <w:rFonts w:ascii="Times New Roman" w:hAnsi="Times New Roman" w:cs="Times New Roman"/>
          <w:lang w:val="ru-RU"/>
        </w:rPr>
        <w:t>класса</w:t>
      </w:r>
      <w:r>
        <w:rPr>
          <w:rFonts w:ascii="Times New Roman" w:hAnsi="Times New Roman" w:cs="Times New Roman"/>
          <w:lang w:val="ru-RU"/>
        </w:rPr>
        <w:t>»</w:t>
      </w:r>
      <w:r w:rsidRPr="00B50DB3">
        <w:rPr>
          <w:rFonts w:ascii="Times New Roman" w:hAnsi="Times New Roman" w:cs="Times New Roman"/>
          <w:lang w:val="ru-RU"/>
        </w:rPr>
        <w:t xml:space="preserve"> М. «</w:t>
      </w:r>
      <w:r>
        <w:rPr>
          <w:rFonts w:ascii="Times New Roman" w:hAnsi="Times New Roman" w:cs="Times New Roman"/>
          <w:lang w:val="ru-RU"/>
        </w:rPr>
        <w:t>Мнемозина», 20</w:t>
      </w:r>
      <w:r w:rsidRPr="00B50DB3">
        <w:rPr>
          <w:rFonts w:ascii="Times New Roman" w:hAnsi="Times New Roman" w:cs="Times New Roman"/>
          <w:lang w:val="ru-RU"/>
        </w:rPr>
        <w:t>0</w:t>
      </w:r>
      <w:r>
        <w:rPr>
          <w:rFonts w:ascii="Times New Roman" w:hAnsi="Times New Roman" w:cs="Times New Roman"/>
          <w:lang w:val="ru-RU"/>
        </w:rPr>
        <w:t>9</w:t>
      </w:r>
      <w:r w:rsidRPr="00B50DB3">
        <w:rPr>
          <w:rFonts w:ascii="Times New Roman" w:hAnsi="Times New Roman" w:cs="Times New Roman"/>
          <w:lang w:val="ru-RU"/>
        </w:rPr>
        <w:t xml:space="preserve">, допущенная Министерством образования и науки Российской Федерации и соответствует требованиям федерального компонента государственного стандарта </w:t>
      </w:r>
      <w:r>
        <w:rPr>
          <w:rFonts w:ascii="Times New Roman" w:hAnsi="Times New Roman" w:cs="Times New Roman"/>
          <w:lang w:val="ru-RU"/>
        </w:rPr>
        <w:t>среднего (полного)</w:t>
      </w:r>
      <w:r w:rsidRPr="00B50DB3">
        <w:rPr>
          <w:rFonts w:ascii="Times New Roman" w:hAnsi="Times New Roman" w:cs="Times New Roman"/>
          <w:lang w:val="ru-RU"/>
        </w:rPr>
        <w:t xml:space="preserve"> общего образования по литературе.</w:t>
      </w:r>
    </w:p>
    <w:p w:rsidR="005F3733" w:rsidRPr="00B50DB3" w:rsidRDefault="005F3733" w:rsidP="005F373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Таблица тематического распределения количества часов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10 класс</w:t>
      </w:r>
    </w:p>
    <w:tbl>
      <w:tblPr>
        <w:tblStyle w:val="a3"/>
        <w:tblW w:w="0" w:type="auto"/>
        <w:tblLook w:val="04A0"/>
      </w:tblPr>
      <w:tblGrid>
        <w:gridCol w:w="675"/>
        <w:gridCol w:w="6237"/>
        <w:gridCol w:w="1701"/>
        <w:gridCol w:w="2069"/>
      </w:tblGrid>
      <w:tr w:rsidR="005F3733" w:rsidRPr="00B50DB3" w:rsidTr="00831D9E">
        <w:tc>
          <w:tcPr>
            <w:tcW w:w="675" w:type="dxa"/>
            <w:vMerge w:val="restart"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Разделы, темы</w:t>
            </w:r>
          </w:p>
        </w:tc>
        <w:tc>
          <w:tcPr>
            <w:tcW w:w="3770" w:type="dxa"/>
            <w:gridSpan w:val="2"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5F3733" w:rsidRPr="00B50DB3" w:rsidTr="00831D9E">
        <w:tc>
          <w:tcPr>
            <w:tcW w:w="675" w:type="dxa"/>
            <w:vMerge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  <w:vMerge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Авторская программа</w:t>
            </w:r>
          </w:p>
        </w:tc>
        <w:tc>
          <w:tcPr>
            <w:tcW w:w="2069" w:type="dxa"/>
            <w:vAlign w:val="center"/>
          </w:tcPr>
          <w:p w:rsidR="005F3733" w:rsidRPr="00B50DB3" w:rsidRDefault="005F3733" w:rsidP="00831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Рабочая программа</w:t>
            </w:r>
          </w:p>
        </w:tc>
      </w:tr>
      <w:tr w:rsidR="005F3733" w:rsidRPr="00B50DB3" w:rsidTr="00831D9E">
        <w:tc>
          <w:tcPr>
            <w:tcW w:w="675" w:type="dxa"/>
          </w:tcPr>
          <w:p w:rsidR="005F3733" w:rsidRPr="00B50DB3" w:rsidRDefault="005F3733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6237" w:type="dxa"/>
          </w:tcPr>
          <w:p w:rsidR="005F3733" w:rsidRPr="00496F7A" w:rsidRDefault="008F074F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Функциональные разновидности русского языка</w:t>
            </w:r>
          </w:p>
        </w:tc>
        <w:tc>
          <w:tcPr>
            <w:tcW w:w="1701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2069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1.1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Научный стиль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4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1.2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Официально-деловой стиль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3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1.3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Публицистический стиль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4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1.4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Разговорная речь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2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1.5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Язык художественной литературы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3</w:t>
            </w:r>
          </w:p>
        </w:tc>
      </w:tr>
      <w:tr w:rsidR="005F3733" w:rsidRPr="00B50DB3" w:rsidTr="00831D9E">
        <w:tc>
          <w:tcPr>
            <w:tcW w:w="675" w:type="dxa"/>
          </w:tcPr>
          <w:p w:rsidR="005F3733" w:rsidRPr="00B50DB3" w:rsidRDefault="005F3733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6237" w:type="dxa"/>
          </w:tcPr>
          <w:p w:rsidR="005F3733" w:rsidRPr="00496F7A" w:rsidRDefault="008F074F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речевой деятельности</w:t>
            </w:r>
          </w:p>
        </w:tc>
        <w:tc>
          <w:tcPr>
            <w:tcW w:w="1701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69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5F3733" w:rsidRPr="008F074F" w:rsidTr="00831D9E">
        <w:tc>
          <w:tcPr>
            <w:tcW w:w="675" w:type="dxa"/>
          </w:tcPr>
          <w:p w:rsidR="005F3733" w:rsidRPr="00B50DB3" w:rsidRDefault="005F3733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6237" w:type="dxa"/>
          </w:tcPr>
          <w:p w:rsidR="005F3733" w:rsidRPr="00496F7A" w:rsidRDefault="008F074F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устной и письменной речи</w:t>
            </w:r>
          </w:p>
        </w:tc>
        <w:tc>
          <w:tcPr>
            <w:tcW w:w="1701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2069" w:type="dxa"/>
            <w:vAlign w:val="center"/>
          </w:tcPr>
          <w:p w:rsidR="005F3733" w:rsidRPr="00496F7A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3.1.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Особенности устной речи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6</w:t>
            </w:r>
          </w:p>
        </w:tc>
      </w:tr>
      <w:tr w:rsidR="00C02E93" w:rsidRPr="00C02E93" w:rsidTr="00831D9E">
        <w:tc>
          <w:tcPr>
            <w:tcW w:w="675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3.2</w:t>
            </w:r>
          </w:p>
        </w:tc>
        <w:tc>
          <w:tcPr>
            <w:tcW w:w="6237" w:type="dxa"/>
          </w:tcPr>
          <w:p w:rsidR="00C02E93" w:rsidRPr="00C02E93" w:rsidRDefault="00C02E93" w:rsidP="00831D9E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Особенности письменной речи</w:t>
            </w:r>
          </w:p>
        </w:tc>
        <w:tc>
          <w:tcPr>
            <w:tcW w:w="1701" w:type="dxa"/>
            <w:vAlign w:val="center"/>
          </w:tcPr>
          <w:p w:rsidR="00C02E93" w:rsidRPr="00C02E93" w:rsidRDefault="00C02E93" w:rsidP="00831D9E">
            <w:pPr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C02E93" w:rsidRPr="00C02E93" w:rsidRDefault="00C02E93" w:rsidP="00C02E93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C02E93">
              <w:rPr>
                <w:rFonts w:ascii="Times New Roman" w:hAnsi="Times New Roman" w:cs="Times New Roman"/>
                <w:i/>
                <w:lang w:val="ru-RU"/>
              </w:rPr>
              <w:t>7</w:t>
            </w:r>
          </w:p>
        </w:tc>
      </w:tr>
      <w:tr w:rsidR="005F3733" w:rsidRPr="00B50DB3" w:rsidTr="00831D9E">
        <w:tc>
          <w:tcPr>
            <w:tcW w:w="6912" w:type="dxa"/>
            <w:gridSpan w:val="2"/>
          </w:tcPr>
          <w:p w:rsidR="005F3733" w:rsidRDefault="005F3733" w:rsidP="00831D9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701" w:type="dxa"/>
            <w:vAlign w:val="center"/>
          </w:tcPr>
          <w:p w:rsidR="005F3733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  <w:tc>
          <w:tcPr>
            <w:tcW w:w="2069" w:type="dxa"/>
            <w:vAlign w:val="center"/>
          </w:tcPr>
          <w:p w:rsidR="005F3733" w:rsidRDefault="008F074F" w:rsidP="00831D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</w:t>
            </w:r>
          </w:p>
        </w:tc>
      </w:tr>
    </w:tbl>
    <w:p w:rsidR="00EE13EA" w:rsidRPr="00B50DB3" w:rsidRDefault="00EE13EA" w:rsidP="00EE13E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Таблица тематического распределения количества часов</w:t>
      </w:r>
      <w:r w:rsidR="00885F3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11 класс</w:t>
      </w:r>
    </w:p>
    <w:tbl>
      <w:tblPr>
        <w:tblStyle w:val="a3"/>
        <w:tblW w:w="0" w:type="auto"/>
        <w:tblLook w:val="04A0"/>
      </w:tblPr>
      <w:tblGrid>
        <w:gridCol w:w="675"/>
        <w:gridCol w:w="6237"/>
        <w:gridCol w:w="1701"/>
        <w:gridCol w:w="2069"/>
      </w:tblGrid>
      <w:tr w:rsidR="00EE13EA" w:rsidRPr="00B50DB3" w:rsidTr="00C510B0">
        <w:tc>
          <w:tcPr>
            <w:tcW w:w="675" w:type="dxa"/>
            <w:vMerge w:val="restart"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Разделы, темы</w:t>
            </w:r>
          </w:p>
        </w:tc>
        <w:tc>
          <w:tcPr>
            <w:tcW w:w="3770" w:type="dxa"/>
            <w:gridSpan w:val="2"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EE13EA" w:rsidRPr="00B50DB3" w:rsidTr="00C510B0">
        <w:tc>
          <w:tcPr>
            <w:tcW w:w="675" w:type="dxa"/>
            <w:vMerge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  <w:vMerge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Авторская программа</w:t>
            </w:r>
          </w:p>
        </w:tc>
        <w:tc>
          <w:tcPr>
            <w:tcW w:w="2069" w:type="dxa"/>
            <w:vAlign w:val="center"/>
          </w:tcPr>
          <w:p w:rsidR="00EE13EA" w:rsidRPr="00B50DB3" w:rsidRDefault="00EE13EA" w:rsidP="00C5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0D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Рабочая программа</w:t>
            </w:r>
          </w:p>
        </w:tc>
      </w:tr>
      <w:tr w:rsidR="00EE13EA" w:rsidRPr="00B50DB3" w:rsidTr="00496F7A">
        <w:tc>
          <w:tcPr>
            <w:tcW w:w="675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6237" w:type="dxa"/>
          </w:tcPr>
          <w:p w:rsidR="00EE13EA" w:rsidRPr="00496F7A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Сбор материала для устного и письменного высказывания.</w:t>
            </w:r>
          </w:p>
        </w:tc>
        <w:tc>
          <w:tcPr>
            <w:tcW w:w="1701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69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EE13EA" w:rsidRPr="00B50DB3" w:rsidTr="00496F7A">
        <w:tc>
          <w:tcPr>
            <w:tcW w:w="675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6237" w:type="dxa"/>
          </w:tcPr>
          <w:p w:rsidR="00EE13EA" w:rsidRPr="00496F7A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Развитие основной мысли в письменном и устном высказывании.</w:t>
            </w:r>
          </w:p>
        </w:tc>
        <w:tc>
          <w:tcPr>
            <w:tcW w:w="1701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69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EE13EA" w:rsidRPr="00B50DB3" w:rsidTr="00496F7A">
        <w:tc>
          <w:tcPr>
            <w:tcW w:w="675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6237" w:type="dxa"/>
          </w:tcPr>
          <w:p w:rsidR="00EE13EA" w:rsidRPr="00496F7A" w:rsidRDefault="00496F7A" w:rsidP="00496F7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Точность и правильность письменного и устного высказывания, уместность используемых средств.</w:t>
            </w:r>
          </w:p>
        </w:tc>
        <w:tc>
          <w:tcPr>
            <w:tcW w:w="1701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69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EE13EA" w:rsidRPr="00B50DB3" w:rsidTr="00496F7A">
        <w:tc>
          <w:tcPr>
            <w:tcW w:w="675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6237" w:type="dxa"/>
          </w:tcPr>
          <w:p w:rsidR="00EE13EA" w:rsidRPr="00496F7A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Средства эмоционального воздействия на читателя и слушателя</w:t>
            </w:r>
          </w:p>
        </w:tc>
        <w:tc>
          <w:tcPr>
            <w:tcW w:w="1701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69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EE13EA" w:rsidRPr="00B50DB3" w:rsidTr="00496F7A">
        <w:tc>
          <w:tcPr>
            <w:tcW w:w="675" w:type="dxa"/>
          </w:tcPr>
          <w:p w:rsidR="00EE13EA" w:rsidRPr="00B50DB3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6237" w:type="dxa"/>
          </w:tcPr>
          <w:p w:rsidR="00EE13EA" w:rsidRPr="00496F7A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Публичная защита реферата</w:t>
            </w:r>
          </w:p>
        </w:tc>
        <w:tc>
          <w:tcPr>
            <w:tcW w:w="1701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069" w:type="dxa"/>
            <w:vAlign w:val="center"/>
          </w:tcPr>
          <w:p w:rsidR="00EE13EA" w:rsidRP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</w:tr>
      <w:tr w:rsidR="00496F7A" w:rsidRPr="00B50DB3" w:rsidTr="00960390">
        <w:tc>
          <w:tcPr>
            <w:tcW w:w="6912" w:type="dxa"/>
            <w:gridSpan w:val="2"/>
          </w:tcPr>
          <w:p w:rsidR="00496F7A" w:rsidRDefault="00496F7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701" w:type="dxa"/>
            <w:vAlign w:val="center"/>
          </w:tcPr>
          <w:p w:rsid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  <w:tc>
          <w:tcPr>
            <w:tcW w:w="2069" w:type="dxa"/>
            <w:vAlign w:val="center"/>
          </w:tcPr>
          <w:p w:rsidR="00496F7A" w:rsidRDefault="00496F7A" w:rsidP="00496F7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</w:tr>
    </w:tbl>
    <w:p w:rsidR="00EE13EA" w:rsidRPr="00B50DB3" w:rsidRDefault="00EE13EA" w:rsidP="00EE13E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B50DB3">
        <w:rPr>
          <w:rFonts w:ascii="Times New Roman" w:hAnsi="Times New Roman" w:cs="Times New Roman"/>
          <w:lang w:val="ru-RU"/>
        </w:rPr>
        <w:t xml:space="preserve"> </w:t>
      </w:r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Содержание обучения и требования к подготовке учащихся</w:t>
      </w:r>
    </w:p>
    <w:p w:rsidR="008F074F" w:rsidRDefault="00EE13EA" w:rsidP="008F074F">
      <w:pPr>
        <w:ind w:firstLine="708"/>
        <w:jc w:val="both"/>
        <w:rPr>
          <w:rFonts w:ascii="Times New Roman" w:hAnsi="Times New Roman" w:cs="Times New Roman"/>
          <w:lang w:val="ru-RU"/>
        </w:rPr>
      </w:pPr>
      <w:r w:rsidRPr="00B50DB3">
        <w:rPr>
          <w:rFonts w:ascii="Times New Roman" w:hAnsi="Times New Roman" w:cs="Times New Roman"/>
          <w:lang w:val="ru-RU"/>
        </w:rPr>
        <w:t xml:space="preserve">Содержание обучения и требования к подготовке учащихся по </w:t>
      </w:r>
      <w:r w:rsidR="00496F7A">
        <w:rPr>
          <w:rFonts w:ascii="Times New Roman" w:hAnsi="Times New Roman" w:cs="Times New Roman"/>
          <w:lang w:val="ru-RU"/>
        </w:rPr>
        <w:t>элективному курсу</w:t>
      </w:r>
      <w:r w:rsidRPr="00B50DB3">
        <w:rPr>
          <w:rFonts w:ascii="Times New Roman" w:hAnsi="Times New Roman" w:cs="Times New Roman"/>
          <w:lang w:val="ru-RU"/>
        </w:rPr>
        <w:t xml:space="preserve">   в полном объёме совпадают с содер</w:t>
      </w:r>
      <w:r>
        <w:rPr>
          <w:rFonts w:ascii="Times New Roman" w:hAnsi="Times New Roman" w:cs="Times New Roman"/>
          <w:lang w:val="ru-RU"/>
        </w:rPr>
        <w:t xml:space="preserve">жанием обучения и требованиями </w:t>
      </w:r>
      <w:r w:rsidRPr="00B50DB3">
        <w:rPr>
          <w:rFonts w:ascii="Times New Roman" w:hAnsi="Times New Roman" w:cs="Times New Roman"/>
          <w:lang w:val="ru-RU"/>
        </w:rPr>
        <w:t xml:space="preserve"> авторской программ</w:t>
      </w:r>
      <w:r>
        <w:rPr>
          <w:rFonts w:ascii="Times New Roman" w:hAnsi="Times New Roman" w:cs="Times New Roman"/>
          <w:lang w:val="ru-RU"/>
        </w:rPr>
        <w:t xml:space="preserve">ы </w:t>
      </w:r>
      <w:r w:rsidRPr="00B50DB3">
        <w:rPr>
          <w:rFonts w:ascii="Times New Roman" w:hAnsi="Times New Roman" w:cs="Times New Roman"/>
          <w:lang w:val="ru-RU"/>
        </w:rPr>
        <w:t xml:space="preserve"> </w:t>
      </w:r>
      <w:r w:rsidR="00496F7A">
        <w:rPr>
          <w:rFonts w:ascii="Times New Roman" w:hAnsi="Times New Roman" w:cs="Times New Roman"/>
          <w:lang w:val="ru-RU"/>
        </w:rPr>
        <w:t xml:space="preserve">С.И.Львовой «Искусство устной и письменной речи» для </w:t>
      </w:r>
      <w:r w:rsidR="008F074F">
        <w:rPr>
          <w:rFonts w:ascii="Times New Roman" w:hAnsi="Times New Roman" w:cs="Times New Roman"/>
          <w:lang w:val="ru-RU"/>
        </w:rPr>
        <w:t>10 - 11 классов</w:t>
      </w:r>
      <w:r w:rsidR="00496F7A">
        <w:rPr>
          <w:rFonts w:ascii="Times New Roman" w:hAnsi="Times New Roman" w:cs="Times New Roman"/>
          <w:lang w:val="ru-RU"/>
        </w:rPr>
        <w:t>.</w:t>
      </w:r>
    </w:p>
    <w:p w:rsidR="00EE13EA" w:rsidRPr="008F074F" w:rsidRDefault="00EE13EA" w:rsidP="008F074F">
      <w:pPr>
        <w:ind w:firstLine="708"/>
        <w:jc w:val="center"/>
        <w:rPr>
          <w:rFonts w:ascii="Times New Roman" w:hAnsi="Times New Roman" w:cs="Times New Roman"/>
          <w:lang w:val="ru-RU"/>
        </w:rPr>
      </w:pPr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Список рекомендуемой </w:t>
      </w:r>
      <w:proofErr w:type="spellStart"/>
      <w:proofErr w:type="gramStart"/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учебно</w:t>
      </w:r>
      <w:proofErr w:type="spellEnd"/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– методической</w:t>
      </w:r>
      <w:proofErr w:type="gramEnd"/>
      <w:r w:rsidRPr="00B50D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литературы</w:t>
      </w:r>
    </w:p>
    <w:p w:rsidR="00EE13EA" w:rsidRDefault="00496F7A" w:rsidP="00496F7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Ладыженская</w:t>
      </w:r>
      <w:proofErr w:type="spellEnd"/>
      <w:r>
        <w:rPr>
          <w:rFonts w:ascii="Times New Roman" w:hAnsi="Times New Roman" w:cs="Times New Roman"/>
          <w:lang w:val="ru-RU"/>
        </w:rPr>
        <w:t xml:space="preserve"> Т.А.  Живое слово: Устная речь как искусство и предмет обучения М, 1988</w:t>
      </w:r>
    </w:p>
    <w:p w:rsidR="00496F7A" w:rsidRDefault="00496F7A" w:rsidP="00496F7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Ладыженская</w:t>
      </w:r>
      <w:proofErr w:type="spellEnd"/>
      <w:r>
        <w:rPr>
          <w:rFonts w:ascii="Times New Roman" w:hAnsi="Times New Roman" w:cs="Times New Roman"/>
          <w:lang w:val="ru-RU"/>
        </w:rPr>
        <w:t xml:space="preserve"> Т.А. Риторика в школе и в жизни М, 2001</w:t>
      </w:r>
    </w:p>
    <w:p w:rsidR="00496F7A" w:rsidRDefault="00496F7A" w:rsidP="00496F7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Львова С.И. Язык в речевом общении: Книга для учителя М, 1991</w:t>
      </w:r>
    </w:p>
    <w:p w:rsidR="00496F7A" w:rsidRDefault="00496F7A" w:rsidP="00496F7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Милославский И.Г. Культура речи и русская грамматика М, 2002</w:t>
      </w:r>
    </w:p>
    <w:p w:rsidR="00496F7A" w:rsidRDefault="00496F7A" w:rsidP="00496F7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Трофимова Г.К. Русский язык и культура речи: Курс лекций М, 2004</w:t>
      </w:r>
    </w:p>
    <w:p w:rsidR="00EE13EA" w:rsidRDefault="00496F7A" w:rsidP="00885F3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Безменова</w:t>
      </w:r>
      <w:proofErr w:type="spellEnd"/>
      <w:r>
        <w:rPr>
          <w:rFonts w:ascii="Times New Roman" w:hAnsi="Times New Roman" w:cs="Times New Roman"/>
          <w:lang w:val="ru-RU"/>
        </w:rPr>
        <w:t xml:space="preserve"> И.А. Очерки по теории и истории риторики М, 199</w:t>
      </w:r>
      <w:r w:rsidR="00885F3C">
        <w:rPr>
          <w:rFonts w:ascii="Times New Roman" w:hAnsi="Times New Roman" w:cs="Times New Roman"/>
          <w:lang w:val="ru-RU"/>
        </w:rPr>
        <w:t>9</w:t>
      </w:r>
    </w:p>
    <w:p w:rsidR="00885F3C" w:rsidRPr="00885F3C" w:rsidRDefault="00885F3C" w:rsidP="00885F3C">
      <w:pPr>
        <w:pStyle w:val="a4"/>
        <w:ind w:left="1080"/>
        <w:jc w:val="both"/>
        <w:rPr>
          <w:rFonts w:ascii="Times New Roman" w:hAnsi="Times New Roman" w:cs="Times New Roman"/>
          <w:lang w:val="ru-RU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  <w:gridCol w:w="2410"/>
        <w:gridCol w:w="3544"/>
      </w:tblGrid>
      <w:tr w:rsidR="00EE13EA" w:rsidRPr="00B50DB3" w:rsidTr="00C510B0">
        <w:tc>
          <w:tcPr>
            <w:tcW w:w="4394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СОГЛАСОВАНО</w:t>
            </w:r>
          </w:p>
          <w:p w:rsidR="00EE13EA" w:rsidRPr="00B50DB3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 xml:space="preserve">Протокол заседания методического  объединения </w:t>
            </w:r>
            <w:r w:rsidR="00D117BA">
              <w:rPr>
                <w:rFonts w:ascii="Times New Roman" w:hAnsi="Times New Roman" w:cs="Times New Roman"/>
                <w:lang w:val="ru-RU"/>
              </w:rPr>
              <w:t>гуманитарного цикла</w:t>
            </w:r>
          </w:p>
          <w:p w:rsidR="00EE13EA" w:rsidRPr="00B50DB3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МОБУ гимназия № 44 г. Сочи</w:t>
            </w:r>
          </w:p>
          <w:p w:rsidR="00EE13EA" w:rsidRPr="00B50DB3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lastRenderedPageBreak/>
              <w:t>от 30.08.2011</w:t>
            </w:r>
          </w:p>
          <w:p w:rsidR="00EE13EA" w:rsidRPr="00B50DB3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</w:p>
          <w:p w:rsidR="00EE13EA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_______________/Козловская Н.В./</w:t>
            </w:r>
          </w:p>
          <w:p w:rsidR="00EE13EA" w:rsidRPr="00B50DB3" w:rsidRDefault="00EE13EA" w:rsidP="00C510B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</w:tcPr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СОГЛАСОВАНО</w:t>
            </w: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Заместитель директора по У</w:t>
            </w:r>
            <w:r w:rsidR="006A0DD9">
              <w:rPr>
                <w:rFonts w:ascii="Times New Roman" w:hAnsi="Times New Roman" w:cs="Times New Roman"/>
                <w:lang w:val="ru-RU"/>
              </w:rPr>
              <w:t>М</w:t>
            </w:r>
            <w:r w:rsidRPr="00B50DB3">
              <w:rPr>
                <w:rFonts w:ascii="Times New Roman" w:hAnsi="Times New Roman" w:cs="Times New Roman"/>
                <w:lang w:val="ru-RU"/>
              </w:rPr>
              <w:t>Р</w:t>
            </w: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lastRenderedPageBreak/>
              <w:t>_______________/</w:t>
            </w:r>
            <w:proofErr w:type="spellStart"/>
            <w:r w:rsidR="006A0DD9">
              <w:rPr>
                <w:rFonts w:ascii="Times New Roman" w:hAnsi="Times New Roman" w:cs="Times New Roman"/>
                <w:lang w:val="ru-RU"/>
              </w:rPr>
              <w:t>И.А.Безносова</w:t>
            </w:r>
            <w:proofErr w:type="spellEnd"/>
            <w:r w:rsidRPr="00B50DB3">
              <w:rPr>
                <w:rFonts w:ascii="Times New Roman" w:hAnsi="Times New Roman" w:cs="Times New Roman"/>
                <w:lang w:val="ru-RU"/>
              </w:rPr>
              <w:t>/</w:t>
            </w: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B50DB3">
              <w:rPr>
                <w:rFonts w:ascii="Times New Roman" w:hAnsi="Times New Roman" w:cs="Times New Roman"/>
                <w:lang w:val="ru-RU"/>
              </w:rPr>
              <w:t>30.08.2011</w:t>
            </w: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3EA" w:rsidRPr="00B50DB3" w:rsidRDefault="00EE13EA" w:rsidP="00C510B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3C4DF2" w:rsidRPr="00373C87" w:rsidRDefault="003C4DF2">
      <w:pPr>
        <w:rPr>
          <w:lang w:val="ru-RU"/>
        </w:rPr>
      </w:pPr>
    </w:p>
    <w:sectPr w:rsidR="003C4DF2" w:rsidRPr="00373C87" w:rsidSect="00D54A53">
      <w:pgSz w:w="11906" w:h="16838"/>
      <w:pgMar w:top="624" w:right="720" w:bottom="73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7BBD"/>
    <w:multiLevelType w:val="hybridMultilevel"/>
    <w:tmpl w:val="68481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D0DF0"/>
    <w:multiLevelType w:val="hybridMultilevel"/>
    <w:tmpl w:val="41E8E0EA"/>
    <w:lvl w:ilvl="0" w:tplc="F2A66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E13EA"/>
    <w:rsid w:val="001B330D"/>
    <w:rsid w:val="002743B3"/>
    <w:rsid w:val="00373C87"/>
    <w:rsid w:val="003C4DF2"/>
    <w:rsid w:val="00496F7A"/>
    <w:rsid w:val="005265BB"/>
    <w:rsid w:val="00531CFF"/>
    <w:rsid w:val="005F3733"/>
    <w:rsid w:val="006A0DD9"/>
    <w:rsid w:val="00702383"/>
    <w:rsid w:val="00747F97"/>
    <w:rsid w:val="007F6595"/>
    <w:rsid w:val="00885F3C"/>
    <w:rsid w:val="008F074F"/>
    <w:rsid w:val="00B74D4A"/>
    <w:rsid w:val="00C02E93"/>
    <w:rsid w:val="00D117BA"/>
    <w:rsid w:val="00D4572B"/>
    <w:rsid w:val="00D6220D"/>
    <w:rsid w:val="00E83694"/>
    <w:rsid w:val="00EE03A2"/>
    <w:rsid w:val="00EE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733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3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13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МАКАРЕНКО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Карпухина Лариса Алексеевна</cp:lastModifiedBy>
  <cp:revision>2</cp:revision>
  <cp:lastPrinted>2011-11-29T14:12:00Z</cp:lastPrinted>
  <dcterms:created xsi:type="dcterms:W3CDTF">2011-12-12T18:31:00Z</dcterms:created>
  <dcterms:modified xsi:type="dcterms:W3CDTF">2011-12-12T18:31:00Z</dcterms:modified>
</cp:coreProperties>
</file>